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A18" w:rsidRDefault="00885A18" w:rsidP="00885A18">
      <w:pPr>
        <w:spacing w:line="360" w:lineRule="auto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</w:p>
    <w:p w:rsidR="00885A18" w:rsidRDefault="00885A18" w:rsidP="00885A18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广西壮族自治区药品检验研究院</w:t>
      </w:r>
    </w:p>
    <w:p w:rsidR="00885A18" w:rsidRDefault="00885A18" w:rsidP="00885A18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博士后科研成果评分表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58"/>
        <w:gridCol w:w="1096"/>
        <w:gridCol w:w="1180"/>
        <w:gridCol w:w="883"/>
        <w:gridCol w:w="1536"/>
        <w:gridCol w:w="1206"/>
        <w:gridCol w:w="1963"/>
      </w:tblGrid>
      <w:tr w:rsidR="00885A18" w:rsidTr="00B53DE8">
        <w:trPr>
          <w:trHeight w:val="27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4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内容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得分标准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885A18" w:rsidTr="00B53DE8">
        <w:trPr>
          <w:trHeight w:val="27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科研项目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项目级别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国家级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20分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A18" w:rsidRDefault="00885A18" w:rsidP="00B53DE8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1.总分30分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br/>
              <w:t>2.国家级包括863、973、自然科学基金、重大攻关、国际合作项目</w:t>
            </w:r>
          </w:p>
        </w:tc>
      </w:tr>
      <w:tr w:rsidR="00885A18" w:rsidTr="00B53DE8">
        <w:trPr>
          <w:trHeight w:val="27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省部级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15分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A18" w:rsidRDefault="00885A18" w:rsidP="00B53DE8">
            <w:pPr>
              <w:jc w:val="left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885A18" w:rsidTr="00B53DE8">
        <w:trPr>
          <w:trHeight w:val="27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一般纵向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10分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A18" w:rsidRDefault="00885A18" w:rsidP="00B53DE8">
            <w:pPr>
              <w:jc w:val="left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885A18" w:rsidTr="00B53DE8">
        <w:trPr>
          <w:trHeight w:val="27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横向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5分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A18" w:rsidRDefault="00885A18" w:rsidP="00B53DE8">
            <w:pPr>
              <w:jc w:val="left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885A18" w:rsidTr="00B53DE8">
        <w:trPr>
          <w:trHeight w:val="27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承担责任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课题负责人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10分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A18" w:rsidRDefault="00885A18" w:rsidP="00B53DE8">
            <w:pPr>
              <w:jc w:val="left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885A18" w:rsidTr="00B53DE8">
        <w:trPr>
          <w:trHeight w:val="27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独立承担者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8分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A18" w:rsidRDefault="00885A18" w:rsidP="00B53DE8">
            <w:pPr>
              <w:jc w:val="left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885A18" w:rsidTr="00B53DE8">
        <w:trPr>
          <w:trHeight w:val="27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主要承担者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6分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A18" w:rsidRDefault="00885A18" w:rsidP="00B53DE8">
            <w:pPr>
              <w:jc w:val="left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885A18" w:rsidTr="00B53DE8">
        <w:trPr>
          <w:trHeight w:val="27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一般参加者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2分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A18" w:rsidRDefault="00885A18" w:rsidP="00B53DE8">
            <w:pPr>
              <w:jc w:val="left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885A18" w:rsidTr="00B53DE8">
        <w:trPr>
          <w:trHeight w:val="27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基金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博士后</w:t>
            </w:r>
          </w:p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基金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国家A档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30分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总分30分</w:t>
            </w:r>
          </w:p>
        </w:tc>
      </w:tr>
      <w:tr w:rsidR="00885A18" w:rsidTr="00B53DE8">
        <w:trPr>
          <w:trHeight w:val="27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国家B档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25分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left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885A18" w:rsidTr="00B53DE8">
        <w:trPr>
          <w:trHeight w:val="27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国家C档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20分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left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885A18" w:rsidTr="00B53DE8">
        <w:trPr>
          <w:trHeight w:val="27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自然科学基金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30分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left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885A18" w:rsidTr="00B53DE8">
        <w:trPr>
          <w:trHeight w:val="27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其他基金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20分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left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885A18" w:rsidTr="00B53DE8">
        <w:trPr>
          <w:trHeight w:val="27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论文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SCI、EI、ISTP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20分/篇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A18" w:rsidRDefault="00885A18" w:rsidP="00B53DE8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1.计第一作者；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br/>
              <w:t>2.第二作者，减半计分；</w:t>
            </w:r>
          </w:p>
        </w:tc>
      </w:tr>
      <w:tr w:rsidR="00885A18" w:rsidTr="00B53DE8">
        <w:trPr>
          <w:trHeight w:val="27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A类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10分/篇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A18" w:rsidRDefault="00885A18" w:rsidP="00B53DE8">
            <w:pPr>
              <w:jc w:val="left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885A18" w:rsidTr="00B53DE8">
        <w:trPr>
          <w:trHeight w:val="292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B类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5分/篇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A18" w:rsidRDefault="00885A18" w:rsidP="00B53DE8">
            <w:pPr>
              <w:jc w:val="left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885A18" w:rsidTr="00B53DE8">
        <w:trPr>
          <w:trHeight w:val="351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一般公开发表论文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2.5分/篇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A18" w:rsidRDefault="00885A18" w:rsidP="00B53DE8">
            <w:pPr>
              <w:jc w:val="left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885A18" w:rsidTr="00B53DE8">
        <w:trPr>
          <w:trHeight w:val="27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专著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主编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20分/本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按数量计</w:t>
            </w:r>
          </w:p>
        </w:tc>
      </w:tr>
      <w:tr w:rsidR="00885A18" w:rsidTr="00B53DE8">
        <w:trPr>
          <w:trHeight w:val="27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参编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10分/本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left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885A18" w:rsidTr="00B53DE8">
        <w:trPr>
          <w:trHeight w:val="27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专利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专利申请获批准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20分/项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按数量计</w:t>
            </w:r>
          </w:p>
        </w:tc>
      </w:tr>
      <w:tr w:rsidR="00885A18" w:rsidTr="00B53DE8">
        <w:trPr>
          <w:trHeight w:val="287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专利申请获受理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10分/项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left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885A18" w:rsidTr="00B53DE8">
        <w:trPr>
          <w:trHeight w:val="27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获奖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获省部级及以上</w:t>
            </w:r>
          </w:p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科研成果奖励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排名1～3名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30分/项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A18" w:rsidRDefault="00885A18" w:rsidP="00B53DE8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1.按数量计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br/>
              <w:t>2.科研成果署名单位都必须有广西药检院</w:t>
            </w:r>
          </w:p>
        </w:tc>
      </w:tr>
      <w:tr w:rsidR="00885A18" w:rsidTr="00B53DE8">
        <w:trPr>
          <w:trHeight w:val="27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排名4～6名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20分/项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A18" w:rsidRDefault="00885A18" w:rsidP="00B53DE8">
            <w:pPr>
              <w:jc w:val="left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885A18" w:rsidTr="00B53DE8">
        <w:trPr>
          <w:trHeight w:val="27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排名7～15名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10分/项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A18" w:rsidRDefault="00885A18" w:rsidP="00B53DE8">
            <w:pPr>
              <w:jc w:val="left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885A18" w:rsidTr="00B53DE8">
        <w:trPr>
          <w:trHeight w:val="27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排名1～5名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20分/项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A18" w:rsidRDefault="00885A18" w:rsidP="00B53DE8">
            <w:pPr>
              <w:jc w:val="left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885A18" w:rsidTr="00B53DE8">
        <w:trPr>
          <w:trHeight w:val="27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排名6～10名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5分/项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A18" w:rsidRDefault="00885A18" w:rsidP="00B53DE8">
            <w:pPr>
              <w:jc w:val="left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885A18" w:rsidTr="00B53DE8">
        <w:trPr>
          <w:trHeight w:val="27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排名1～3名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10分/项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A18" w:rsidRDefault="00885A18" w:rsidP="00B53DE8">
            <w:pPr>
              <w:jc w:val="left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885A18" w:rsidTr="00B53DE8">
        <w:trPr>
          <w:trHeight w:val="27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排名4～7名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5分/项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A18" w:rsidRDefault="00885A18" w:rsidP="00B53DE8">
            <w:pPr>
              <w:jc w:val="left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885A18" w:rsidTr="00B53DE8">
        <w:trPr>
          <w:trHeight w:val="27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会议论文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国际性学术会议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5分/篇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Default="00885A18" w:rsidP="00B53DE8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提供证明资料</w:t>
            </w:r>
          </w:p>
        </w:tc>
      </w:tr>
      <w:tr w:rsidR="00885A18" w:rsidRPr="00B53DE8" w:rsidTr="00B53DE8">
        <w:trPr>
          <w:trHeight w:val="27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Pr="00B53DE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 w:rsidRPr="00B53DE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Pr="00B53DE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 w:rsidRPr="00B53DE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综合评估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Pr="00B53DE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 w:rsidRPr="00B53DE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有利于广西药检院或博士后发展的贡献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Pr="00B53DE8" w:rsidRDefault="00885A18" w:rsidP="00B53DE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 w:rsidRPr="00B53DE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最高10分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Pr="00B53DE8" w:rsidRDefault="00885A18" w:rsidP="00B53DE8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 w:rsidRPr="00B53DE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此项出站时评估</w:t>
            </w:r>
          </w:p>
        </w:tc>
      </w:tr>
      <w:tr w:rsidR="00885A18" w:rsidRPr="00B53DE8" w:rsidTr="00B53DE8">
        <w:trPr>
          <w:trHeight w:val="270"/>
        </w:trPr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5A18" w:rsidRPr="00B53DE8" w:rsidRDefault="00885A18" w:rsidP="00B53DE8">
            <w:pPr>
              <w:spacing w:line="360" w:lineRule="auto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B53DE8">
              <w:rPr>
                <w:rFonts w:ascii="仿宋" w:eastAsia="仿宋" w:hAnsi="仿宋" w:cs="仿宋" w:hint="eastAsia"/>
                <w:sz w:val="24"/>
                <w:szCs w:val="24"/>
              </w:rPr>
              <w:t>说明：在</w:t>
            </w:r>
            <w:proofErr w:type="gramStart"/>
            <w:r w:rsidRPr="00B53DE8">
              <w:rPr>
                <w:rFonts w:ascii="仿宋" w:eastAsia="仿宋" w:hAnsi="仿宋" w:cs="仿宋" w:hint="eastAsia"/>
                <w:sz w:val="24"/>
                <w:szCs w:val="24"/>
              </w:rPr>
              <w:t>站期间</w:t>
            </w:r>
            <w:proofErr w:type="gramEnd"/>
            <w:r w:rsidRPr="00B53DE8">
              <w:rPr>
                <w:rFonts w:ascii="仿宋" w:eastAsia="仿宋" w:hAnsi="仿宋" w:cs="仿宋" w:hint="eastAsia"/>
                <w:sz w:val="24"/>
                <w:szCs w:val="24"/>
              </w:rPr>
              <w:t>获得的科研成果奖励，采用科研积分制给予绩效奖励，在期满考核合格出站后予以发放。</w:t>
            </w:r>
          </w:p>
          <w:p w:rsidR="00885A18" w:rsidRPr="00B53DE8" w:rsidRDefault="00885A18" w:rsidP="00B53DE8">
            <w:pPr>
              <w:spacing w:line="360" w:lineRule="auto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B53DE8">
              <w:rPr>
                <w:rFonts w:ascii="仿宋" w:eastAsia="仿宋" w:hAnsi="仿宋" w:cs="仿宋" w:hint="eastAsia"/>
                <w:sz w:val="24"/>
                <w:szCs w:val="24"/>
              </w:rPr>
              <w:t>积分</w:t>
            </w:r>
            <w:proofErr w:type="gramStart"/>
            <w:r w:rsidRPr="00B53DE8">
              <w:rPr>
                <w:rFonts w:ascii="仿宋" w:eastAsia="仿宋" w:hAnsi="仿宋" w:cs="仿宋" w:hint="eastAsia"/>
                <w:sz w:val="24"/>
                <w:szCs w:val="24"/>
              </w:rPr>
              <w:t>奖励按</w:t>
            </w:r>
            <w:proofErr w:type="gramEnd"/>
            <w:r w:rsidRPr="00B53DE8">
              <w:rPr>
                <w:rFonts w:ascii="仿宋" w:eastAsia="仿宋" w:hAnsi="仿宋" w:cs="仿宋" w:hint="eastAsia"/>
                <w:sz w:val="24"/>
                <w:szCs w:val="24"/>
              </w:rPr>
              <w:t>三档分级：一档60分及以上，奖励10万元；</w:t>
            </w:r>
          </w:p>
          <w:p w:rsidR="00885A18" w:rsidRPr="00B53DE8" w:rsidRDefault="00885A18" w:rsidP="00B53DE8">
            <w:pPr>
              <w:spacing w:line="360" w:lineRule="auto"/>
              <w:ind w:firstLineChars="1000" w:firstLine="240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B53DE8">
              <w:rPr>
                <w:rFonts w:ascii="仿宋" w:eastAsia="仿宋" w:hAnsi="仿宋" w:cs="仿宋" w:hint="eastAsia"/>
                <w:sz w:val="24"/>
                <w:szCs w:val="24"/>
              </w:rPr>
              <w:t>二档59～35分，奖励7万元；</w:t>
            </w:r>
          </w:p>
          <w:p w:rsidR="00885A18" w:rsidRPr="00B53DE8" w:rsidRDefault="00885A18" w:rsidP="00B53DE8">
            <w:pPr>
              <w:widowControl/>
              <w:spacing w:line="360" w:lineRule="auto"/>
              <w:ind w:firstLineChars="1000" w:firstLine="2400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 w:rsidRPr="00B53DE8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三档34～25分，奖励5万元。</w:t>
            </w:r>
          </w:p>
        </w:tc>
      </w:tr>
    </w:tbl>
    <w:p w:rsidR="00885A18" w:rsidRDefault="00885A18" w:rsidP="00885A18">
      <w:pPr>
        <w:spacing w:line="360" w:lineRule="auto"/>
        <w:ind w:firstLine="840"/>
        <w:rPr>
          <w:rFonts w:ascii="仿宋" w:eastAsia="仿宋" w:hAnsi="仿宋" w:cs="仿宋" w:hint="eastAsia"/>
          <w:sz w:val="24"/>
          <w:szCs w:val="24"/>
        </w:rPr>
      </w:pPr>
    </w:p>
    <w:p w:rsidR="002866D6" w:rsidRPr="00885A18" w:rsidRDefault="002866D6">
      <w:bookmarkStart w:id="0" w:name="_GoBack"/>
      <w:bookmarkEnd w:id="0"/>
    </w:p>
    <w:sectPr w:rsidR="002866D6" w:rsidRPr="00885A1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18"/>
    <w:rsid w:val="002866D6"/>
    <w:rsid w:val="0088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25016-203D-4761-9958-0CA3EC42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A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2025-11-04T06:58:00Z</dcterms:created>
  <dcterms:modified xsi:type="dcterms:W3CDTF">2025-11-04T07:00:00Z</dcterms:modified>
</cp:coreProperties>
</file>